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79" w:rsidRDefault="00594F79" w:rsidP="00594F79">
      <w:pPr>
        <w:spacing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212529"/>
          <w:kern w:val="36"/>
          <w:sz w:val="48"/>
          <w:szCs w:val="48"/>
          <w:lang w:eastAsia="fi-FI"/>
        </w:rPr>
      </w:pPr>
    </w:p>
    <w:p w:rsidR="00594F79" w:rsidRDefault="00594F79" w:rsidP="00594F79">
      <w:pPr>
        <w:spacing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212529"/>
          <w:kern w:val="36"/>
          <w:sz w:val="48"/>
          <w:szCs w:val="48"/>
          <w:lang w:eastAsia="fi-FI"/>
        </w:rPr>
      </w:pPr>
    </w:p>
    <w:p w:rsidR="00594F79" w:rsidRPr="002022E3" w:rsidRDefault="00594F79" w:rsidP="00594F79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32"/>
          <w:szCs w:val="32"/>
          <w:lang w:eastAsia="fi-FI"/>
        </w:rPr>
      </w:pPr>
      <w:r w:rsidRPr="002022E3">
        <w:rPr>
          <w:rFonts w:ascii="Arial" w:eastAsia="Times New Roman" w:hAnsi="Arial" w:cs="Arial"/>
          <w:b/>
          <w:bCs/>
          <w:color w:val="212529"/>
          <w:kern w:val="36"/>
          <w:sz w:val="32"/>
          <w:szCs w:val="32"/>
          <w:lang w:eastAsia="fi-FI"/>
        </w:rPr>
        <w:t>Koonti työttömyysturvan väliaikaisista lakimuutoksista ja muutosten voimassaolosta</w:t>
      </w:r>
    </w:p>
    <w:p w:rsidR="00594F79" w:rsidRPr="002022E3" w:rsidRDefault="00594F79" w:rsidP="00594F79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495057"/>
          <w:sz w:val="24"/>
          <w:szCs w:val="24"/>
          <w:lang w:eastAsia="fi-FI"/>
        </w:rPr>
      </w:pPr>
      <w:r w:rsidRPr="002022E3">
        <w:rPr>
          <w:rFonts w:ascii="Arial" w:eastAsia="Times New Roman" w:hAnsi="Arial" w:cs="Arial"/>
          <w:b/>
          <w:bCs/>
          <w:color w:val="495057"/>
          <w:sz w:val="24"/>
          <w:szCs w:val="24"/>
          <w:lang w:eastAsia="fi-FI"/>
        </w:rPr>
        <w:t xml:space="preserve">Eduskunta vahvisti </w:t>
      </w:r>
      <w:r w:rsidRPr="00594F79">
        <w:rPr>
          <w:rFonts w:ascii="Arial" w:eastAsia="Times New Roman" w:hAnsi="Arial" w:cs="Arial"/>
          <w:b/>
          <w:bCs/>
          <w:color w:val="495057"/>
          <w:sz w:val="24"/>
          <w:szCs w:val="24"/>
          <w:lang w:eastAsia="fi-FI"/>
        </w:rPr>
        <w:t>22.6.20</w:t>
      </w:r>
      <w:r>
        <w:rPr>
          <w:rFonts w:ascii="Arial" w:eastAsia="Times New Roman" w:hAnsi="Arial" w:cs="Arial"/>
          <w:b/>
          <w:bCs/>
          <w:color w:val="495057"/>
          <w:sz w:val="24"/>
          <w:szCs w:val="24"/>
          <w:lang w:eastAsia="fi-FI"/>
        </w:rPr>
        <w:t>20</w:t>
      </w:r>
      <w:r w:rsidRPr="002022E3">
        <w:rPr>
          <w:rFonts w:ascii="Arial" w:eastAsia="Times New Roman" w:hAnsi="Arial" w:cs="Arial"/>
          <w:b/>
          <w:bCs/>
          <w:color w:val="495057"/>
          <w:sz w:val="24"/>
          <w:szCs w:val="24"/>
          <w:lang w:eastAsia="fi-FI"/>
        </w:rPr>
        <w:t xml:space="preserve"> lakimuutokse</w:t>
      </w:r>
      <w:r w:rsidRPr="00594F79">
        <w:rPr>
          <w:rFonts w:ascii="Arial" w:eastAsia="Times New Roman" w:hAnsi="Arial" w:cs="Arial"/>
          <w:b/>
          <w:bCs/>
          <w:color w:val="495057"/>
          <w:sz w:val="24"/>
          <w:szCs w:val="24"/>
          <w:lang w:eastAsia="fi-FI"/>
        </w:rPr>
        <w:t>t</w:t>
      </w:r>
      <w:r w:rsidRPr="002022E3">
        <w:rPr>
          <w:rFonts w:ascii="Arial" w:eastAsia="Times New Roman" w:hAnsi="Arial" w:cs="Arial"/>
          <w:b/>
          <w:bCs/>
          <w:color w:val="495057"/>
          <w:sz w:val="24"/>
          <w:szCs w:val="24"/>
          <w:lang w:eastAsia="fi-FI"/>
        </w:rPr>
        <w:t>, jolla osaa työttömyysturvan väliaikaisista lakimuutoksista jatketaan vuoden loppuun. Alla on koonti työttömyysturvan väliaikaisista lakimuutoksista ja niiden voimassaolosta.</w:t>
      </w:r>
    </w:p>
    <w:tbl>
      <w:tblPr>
        <w:tblW w:w="5000" w:type="pct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4"/>
        <w:gridCol w:w="4528"/>
      </w:tblGrid>
      <w:tr w:rsidR="00594F79" w:rsidRPr="002022E3" w:rsidTr="0052791C">
        <w:tc>
          <w:tcPr>
            <w:tcW w:w="0" w:type="auto"/>
            <w:shd w:val="clear" w:color="auto" w:fill="F8F9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bookmarkStart w:id="0" w:name="_GoBack"/>
            <w:r w:rsidRPr="002022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Muutos</w:t>
            </w:r>
          </w:p>
        </w:tc>
        <w:tc>
          <w:tcPr>
            <w:tcW w:w="0" w:type="auto"/>
            <w:tcBorders>
              <w:left w:val="single" w:sz="6" w:space="0" w:color="E9ECEF"/>
              <w:right w:val="single" w:sz="6" w:space="0" w:color="E9ECEF"/>
            </w:tcBorders>
            <w:shd w:val="clear" w:color="auto" w:fill="F8F9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Voimassa/koskee</w:t>
            </w:r>
          </w:p>
        </w:tc>
      </w:tr>
      <w:tr w:rsidR="00594F79" w:rsidRPr="002022E3" w:rsidTr="0052791C">
        <w:tc>
          <w:tcPr>
            <w:tcW w:w="0" w:type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Ansiopäivärahan maksaminen alkaa ensimmäisestä työttömyyspäivästä ilman viiden päivän korvauksetonta omavastuuaikaa.</w:t>
            </w:r>
          </w:p>
        </w:tc>
        <w:tc>
          <w:tcPr>
            <w:tcW w:w="0" w:type="auto"/>
            <w:tcBorders>
              <w:left w:val="single" w:sz="6" w:space="0" w:color="E9ECEF"/>
              <w:right w:val="single" w:sz="6" w:space="0" w:color="E9ECEF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Koskee niitä henkilöitä, joiden omavastuuaika alkaa 16.3.-31.12.2020.</w:t>
            </w:r>
          </w:p>
        </w:tc>
      </w:tr>
      <w:tr w:rsidR="00594F79" w:rsidRPr="002022E3" w:rsidTr="0052791C">
        <w:tc>
          <w:tcPr>
            <w:tcW w:w="0" w:type="auto"/>
            <w:shd w:val="clear" w:color="auto" w:fill="F8F9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Ansiopäivärahaa voi saada lyhimmillään kolmen kuukauden työskentelyn (13 kalenteriviikkoa) jälkeen. Työskentelyn aikana on oltava kassan jäsen. </w:t>
            </w:r>
          </w:p>
        </w:tc>
        <w:tc>
          <w:tcPr>
            <w:tcW w:w="0" w:type="auto"/>
            <w:tcBorders>
              <w:left w:val="single" w:sz="6" w:space="0" w:color="E9ECEF"/>
              <w:right w:val="single" w:sz="6" w:space="0" w:color="E9ECEF"/>
            </w:tcBorders>
            <w:shd w:val="clear" w:color="auto" w:fill="F8F9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Koskee niitä henkilöitä, joiden työskentelyedellytys ei muuten täyty, joiden työskentelyedellytykseen on laskettu yksi työskentelyviikko ajalta 1.3.2020 jälkeen ja joiden ansiopäivärahan ensimmäinen maksupäivä on viimeistään 31.12.2020. *</w:t>
            </w:r>
          </w:p>
        </w:tc>
      </w:tr>
      <w:tr w:rsidR="00594F79" w:rsidRPr="002022E3" w:rsidTr="0052791C">
        <w:tc>
          <w:tcPr>
            <w:tcW w:w="0" w:type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Ansiopäivärahan 300-500 päivän enimmäismaksuaika ei kulu lomautuksen aikana.</w:t>
            </w:r>
          </w:p>
        </w:tc>
        <w:tc>
          <w:tcPr>
            <w:tcW w:w="0" w:type="auto"/>
            <w:tcBorders>
              <w:left w:val="single" w:sz="6" w:space="0" w:color="E9ECEF"/>
              <w:right w:val="single" w:sz="6" w:space="0" w:color="E9ECEF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Koskee sellaisia lomautuksia, jotka ovat alkaneet 16.3.2020 tai sen jälkeen. Enimmäisaika ei tällöin kerry ajalla 16.3.-30.6.2020.</w:t>
            </w:r>
          </w:p>
        </w:tc>
      </w:tr>
      <w:tr w:rsidR="00594F79" w:rsidRPr="002022E3" w:rsidTr="0052791C">
        <w:tc>
          <w:tcPr>
            <w:tcW w:w="0" w:type="auto"/>
            <w:shd w:val="clear" w:color="auto" w:fill="F8F9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Ansiopäivärahan 300-500 päivän enimmäismaksuaika ei kulu</w:t>
            </w:r>
            <w:r w:rsidRPr="00594F7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, koskee kaikkia työttömiä ja lomautettuja</w:t>
            </w: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0" w:type="auto"/>
            <w:tcBorders>
              <w:left w:val="single" w:sz="6" w:space="0" w:color="E9ECEF"/>
              <w:right w:val="single" w:sz="6" w:space="0" w:color="E9ECEF"/>
            </w:tcBorders>
            <w:shd w:val="clear" w:color="auto" w:fill="F8F9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Enimmäisaika ei kerry ajalla 1.7.-31.12.2020.</w:t>
            </w:r>
          </w:p>
        </w:tc>
      </w:tr>
      <w:tr w:rsidR="00594F79" w:rsidRPr="002022E3" w:rsidTr="0052791C">
        <w:tc>
          <w:tcPr>
            <w:tcW w:w="0" w:type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Ansiopäivärahan suojaosa työtuloille on väliaikaisesti 500 euroa kuukaudessa.</w:t>
            </w:r>
          </w:p>
        </w:tc>
        <w:tc>
          <w:tcPr>
            <w:tcW w:w="0" w:type="auto"/>
            <w:tcBorders>
              <w:left w:val="single" w:sz="6" w:space="0" w:color="E9ECEF"/>
              <w:right w:val="single" w:sz="6" w:space="0" w:color="E9ECEF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Koskee 1.6.-31.10.2020 alkavia hakujaksoja.</w:t>
            </w:r>
          </w:p>
        </w:tc>
      </w:tr>
      <w:tr w:rsidR="00594F79" w:rsidRPr="002022E3" w:rsidTr="0052791C">
        <w:tc>
          <w:tcPr>
            <w:tcW w:w="0" w:type="auto"/>
            <w:shd w:val="clear" w:color="auto" w:fill="F8F9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Liikkuvuusavustusta voi saada kokoaikatyöhön kahden tunnin edestakaisen työmatkan perusteella.</w:t>
            </w:r>
          </w:p>
        </w:tc>
        <w:tc>
          <w:tcPr>
            <w:tcW w:w="0" w:type="auto"/>
            <w:tcBorders>
              <w:left w:val="single" w:sz="6" w:space="0" w:color="E9ECEF"/>
              <w:right w:val="single" w:sz="6" w:space="0" w:color="E9ECEF"/>
            </w:tcBorders>
            <w:shd w:val="clear" w:color="auto" w:fill="F8F9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Koskee 12.6.-31.10.2020 alkavia työsuhteita.</w:t>
            </w:r>
          </w:p>
        </w:tc>
      </w:tr>
      <w:tr w:rsidR="00594F79" w:rsidRPr="002022E3" w:rsidTr="0052791C">
        <w:tc>
          <w:tcPr>
            <w:tcW w:w="0" w:type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Yrittäjä voi saada Kelasta työmarkkinatukea silloin, kun yritystoiminnasta syntyvä tulo on laskenut koronan vuoksi.</w:t>
            </w:r>
          </w:p>
        </w:tc>
        <w:tc>
          <w:tcPr>
            <w:tcW w:w="0" w:type="auto"/>
            <w:tcBorders>
              <w:left w:val="single" w:sz="6" w:space="0" w:color="E9ECEF"/>
              <w:right w:val="single" w:sz="6" w:space="0" w:color="E9ECEF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Työmarkkinatukea voi saada ajalla 16.3.-31.12.2020.</w:t>
            </w:r>
          </w:p>
        </w:tc>
      </w:tr>
      <w:tr w:rsidR="00594F79" w:rsidRPr="002022E3" w:rsidTr="0052791C">
        <w:tc>
          <w:tcPr>
            <w:tcW w:w="0" w:type="auto"/>
            <w:shd w:val="clear" w:color="auto" w:fill="F8F9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Lomautetun yritystoimintaa ja opintoja ei tutkita TE-toimistossa.</w:t>
            </w:r>
          </w:p>
        </w:tc>
        <w:tc>
          <w:tcPr>
            <w:tcW w:w="0" w:type="auto"/>
            <w:tcBorders>
              <w:left w:val="single" w:sz="6" w:space="0" w:color="E9ECEF"/>
              <w:right w:val="single" w:sz="6" w:space="0" w:color="E9ECEF"/>
            </w:tcBorders>
            <w:shd w:val="clear" w:color="auto" w:fill="F8F9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Voimassa 16.3.-31.12.2020.</w:t>
            </w:r>
          </w:p>
        </w:tc>
      </w:tr>
      <w:tr w:rsidR="00594F79" w:rsidRPr="002022E3" w:rsidTr="0052791C">
        <w:tc>
          <w:tcPr>
            <w:tcW w:w="0" w:type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Työnhakijoiden haastatteluista TE-toimistossa luovutaan osin.</w:t>
            </w:r>
          </w:p>
        </w:tc>
        <w:tc>
          <w:tcPr>
            <w:tcW w:w="0" w:type="auto"/>
            <w:tcBorders>
              <w:left w:val="single" w:sz="6" w:space="0" w:color="E9ECEF"/>
              <w:right w:val="single" w:sz="6" w:space="0" w:color="E9ECEF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Voimassa 16.3.-31.12.2020.</w:t>
            </w:r>
          </w:p>
        </w:tc>
      </w:tr>
      <w:tr w:rsidR="00594F79" w:rsidRPr="002022E3" w:rsidTr="0052791C">
        <w:tc>
          <w:tcPr>
            <w:tcW w:w="0" w:type="auto"/>
            <w:shd w:val="clear" w:color="auto" w:fill="F8F9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Oikeus työttömyysturvaan säilyy poikkeuksellisesti seuraavissa tilanteissa:</w:t>
            </w: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br/>
            </w:r>
          </w:p>
          <w:p w:rsidR="00594F79" w:rsidRPr="002022E3" w:rsidRDefault="00594F79" w:rsidP="005279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Henkilö ei ole vastannut TE-toimiston verkkopalvelussa palvelutarpeen arvioimiseen liittyviin kysymyksiin tai laatinut luonnosta työllistymissuunnitelmaksi.</w:t>
            </w:r>
          </w:p>
          <w:p w:rsidR="00594F79" w:rsidRPr="002022E3" w:rsidRDefault="00594F79" w:rsidP="005279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Henkilö ei ole toteuttanut TE-toimiston työllistymissuunnitelmaa.</w:t>
            </w:r>
          </w:p>
          <w:p w:rsidR="00594F79" w:rsidRPr="002022E3" w:rsidRDefault="00594F79" w:rsidP="005279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Henkilö keskeyttää työllistymistä tukevan palvelun koronaepidemiasta johtuen.</w:t>
            </w:r>
          </w:p>
          <w:p w:rsidR="00594F79" w:rsidRPr="002022E3" w:rsidRDefault="00594F79" w:rsidP="005279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Lyhytaikaiset opinnot pitkittyvät yli 6 kuukauden mittaisiksi koronaepidemian vuoksi.</w:t>
            </w:r>
          </w:p>
        </w:tc>
        <w:tc>
          <w:tcPr>
            <w:tcW w:w="0" w:type="auto"/>
            <w:tcBorders>
              <w:left w:val="single" w:sz="6" w:space="0" w:color="E9ECEF"/>
              <w:right w:val="single" w:sz="6" w:space="0" w:color="E9ECEF"/>
            </w:tcBorders>
            <w:shd w:val="clear" w:color="auto" w:fill="F8F9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Voimassa 16.3.-31.12.2020</w:t>
            </w:r>
          </w:p>
        </w:tc>
      </w:tr>
      <w:tr w:rsidR="00594F79" w:rsidRPr="002022E3" w:rsidTr="0052791C">
        <w:tc>
          <w:tcPr>
            <w:tcW w:w="0" w:type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TE-toimisto voi poiketa työnhakijan omaehtoisten opintojen etenemisvaatimuksesta vuoden loppuun asti sekä antaa lisäaikaa opintoihin silloin, kun opinnot myöhästyvät koronasta johtuen.</w:t>
            </w:r>
          </w:p>
        </w:tc>
        <w:tc>
          <w:tcPr>
            <w:tcW w:w="0" w:type="auto"/>
            <w:tcBorders>
              <w:left w:val="single" w:sz="6" w:space="0" w:color="E9ECEF"/>
              <w:right w:val="single" w:sz="6" w:space="0" w:color="E9ECEF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594F79" w:rsidRPr="002022E3" w:rsidRDefault="00594F79" w:rsidP="00527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022E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Voimassa 1.8.-31.12.2020.</w:t>
            </w:r>
          </w:p>
        </w:tc>
      </w:tr>
    </w:tbl>
    <w:bookmarkEnd w:id="0"/>
    <w:p w:rsidR="00594F79" w:rsidRPr="002022E3" w:rsidRDefault="00594F79" w:rsidP="00594F79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2022E3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</w:r>
    </w:p>
    <w:p w:rsidR="002A5CAB" w:rsidRPr="00594F79" w:rsidRDefault="00594F79" w:rsidP="00601916">
      <w:pPr>
        <w:spacing w:after="100" w:afterAutospacing="1" w:line="240" w:lineRule="auto"/>
        <w:ind w:left="1304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2022E3">
        <w:rPr>
          <w:rFonts w:ascii="Arial" w:eastAsia="Times New Roman" w:hAnsi="Arial" w:cs="Arial"/>
          <w:color w:val="212529"/>
          <w:sz w:val="24"/>
          <w:szCs w:val="24"/>
          <w:lang w:eastAsia="fi-FI"/>
        </w:rPr>
        <w:lastRenderedPageBreak/>
        <w:t xml:space="preserve">* </w:t>
      </w:r>
      <w:r w:rsidRPr="00594F79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Peruspäivärahalta ansiosidonnaiselle siirtymistä koskeva erikoistilanne (</w:t>
      </w:r>
      <w:r w:rsidR="00601916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1.7. jälkeen </w:t>
      </w:r>
      <w:r w:rsidRPr="00594F79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työsken</w:t>
      </w:r>
      <w:r w:rsidR="00601916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n</w:t>
      </w:r>
      <w:r w:rsidRPr="00594F79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ellyt voi saada ansiopäivärahaa</w:t>
      </w:r>
      <w:r w:rsidR="00601916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,</w:t>
      </w:r>
      <w:r w:rsidRPr="00594F79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 enemmän </w:t>
      </w:r>
      <w:r w:rsidR="00F60804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häntä, </w:t>
      </w:r>
      <w:r w:rsidR="00601916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mutta ennen 1.7. työskennellyt ei</w:t>
      </w:r>
      <w:r w:rsidRPr="00594F79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): </w:t>
      </w:r>
      <w:r w:rsidRPr="002022E3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Jos peruspäivärahan enimmäismaksuaika on kesken, 13 viikon työssäoloehtoa voidaan soveltaa vain silloin, kun työskentelyedellytykseen on luettu työviikko 1.7.2020 jälkeen. Tämä johtuu siitä, että peruspäivärahalta siirtyvät lisättiin muutoksen piiriin</w:t>
      </w:r>
      <w:r w:rsidRPr="00594F79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 vasta nyt,</w:t>
      </w:r>
      <w:r w:rsidRPr="002022E3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 </w:t>
      </w:r>
      <w:r w:rsidRPr="00594F79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22.6.2020 tehdyllä muutoksella</w:t>
      </w:r>
      <w:r w:rsidRPr="002022E3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.</w:t>
      </w:r>
    </w:p>
    <w:p w:rsidR="00594F79" w:rsidRDefault="00594F79" w:rsidP="002A5CAB">
      <w:pPr>
        <w:spacing w:after="0"/>
        <w:ind w:left="1304"/>
        <w:rPr>
          <w:rFonts w:ascii="Arial" w:hAnsi="Arial" w:cs="Arial"/>
          <w:sz w:val="24"/>
          <w:szCs w:val="24"/>
        </w:rPr>
      </w:pPr>
    </w:p>
    <w:p w:rsidR="002A5CAB" w:rsidRPr="00594F79" w:rsidRDefault="002A5CAB" w:rsidP="002A5CAB">
      <w:pPr>
        <w:spacing w:after="0"/>
        <w:ind w:left="1304"/>
        <w:rPr>
          <w:rFonts w:ascii="Arial" w:hAnsi="Arial" w:cs="Arial"/>
          <w:sz w:val="24"/>
          <w:szCs w:val="24"/>
        </w:rPr>
      </w:pPr>
      <w:r w:rsidRPr="00594F79">
        <w:rPr>
          <w:rFonts w:ascii="Arial" w:hAnsi="Arial" w:cs="Arial"/>
          <w:sz w:val="24"/>
          <w:szCs w:val="24"/>
        </w:rPr>
        <w:t>Paperityöväen työttömyyskassa</w:t>
      </w:r>
    </w:p>
    <w:p w:rsidR="002A5CAB" w:rsidRPr="00594F79" w:rsidRDefault="002A5CAB" w:rsidP="002A5CAB">
      <w:pPr>
        <w:spacing w:after="0"/>
        <w:ind w:left="1304"/>
        <w:rPr>
          <w:rFonts w:ascii="Arial" w:hAnsi="Arial" w:cs="Arial"/>
          <w:sz w:val="24"/>
          <w:szCs w:val="24"/>
        </w:rPr>
      </w:pPr>
    </w:p>
    <w:p w:rsidR="002A5CAB" w:rsidRPr="00594F79" w:rsidRDefault="002A5CAB" w:rsidP="002A5CAB">
      <w:pPr>
        <w:spacing w:after="0"/>
        <w:ind w:left="1304"/>
        <w:rPr>
          <w:rFonts w:ascii="Arial" w:hAnsi="Arial" w:cs="Arial"/>
          <w:sz w:val="24"/>
          <w:szCs w:val="24"/>
        </w:rPr>
      </w:pPr>
    </w:p>
    <w:p w:rsidR="002A5CAB" w:rsidRPr="00594F79" w:rsidRDefault="002A5CAB" w:rsidP="002A5CAB">
      <w:pPr>
        <w:spacing w:after="0"/>
        <w:ind w:left="1304"/>
        <w:rPr>
          <w:rFonts w:ascii="Arial" w:hAnsi="Arial" w:cs="Arial"/>
          <w:sz w:val="24"/>
          <w:szCs w:val="24"/>
        </w:rPr>
      </w:pPr>
      <w:r w:rsidRPr="00594F79">
        <w:rPr>
          <w:rFonts w:ascii="Arial" w:hAnsi="Arial" w:cs="Arial"/>
          <w:sz w:val="24"/>
          <w:szCs w:val="24"/>
        </w:rPr>
        <w:t>Arto Turunen</w:t>
      </w:r>
    </w:p>
    <w:p w:rsidR="002A5CAB" w:rsidRPr="00594F79" w:rsidRDefault="002A5CAB" w:rsidP="002A5CAB">
      <w:pPr>
        <w:spacing w:after="0"/>
        <w:ind w:left="1304"/>
        <w:rPr>
          <w:rFonts w:ascii="Arial" w:hAnsi="Arial" w:cs="Arial"/>
          <w:sz w:val="24"/>
          <w:szCs w:val="24"/>
        </w:rPr>
      </w:pPr>
      <w:r w:rsidRPr="00594F79">
        <w:rPr>
          <w:rFonts w:ascii="Arial" w:hAnsi="Arial" w:cs="Arial"/>
          <w:sz w:val="24"/>
          <w:szCs w:val="24"/>
        </w:rPr>
        <w:t>kassanjohtaja</w:t>
      </w:r>
    </w:p>
    <w:p w:rsidR="002A5CAB" w:rsidRPr="00594F79" w:rsidRDefault="0059079B" w:rsidP="002A5CAB">
      <w:pPr>
        <w:spacing w:after="0"/>
        <w:ind w:left="1304"/>
        <w:rPr>
          <w:rFonts w:ascii="Arial" w:hAnsi="Arial" w:cs="Arial"/>
          <w:sz w:val="24"/>
          <w:szCs w:val="24"/>
        </w:rPr>
      </w:pPr>
      <w:hyperlink r:id="rId7" w:history="1">
        <w:r w:rsidR="002A5CAB" w:rsidRPr="00594F79">
          <w:rPr>
            <w:rStyle w:val="Hyperlinkki"/>
            <w:rFonts w:ascii="Arial" w:hAnsi="Arial" w:cs="Arial"/>
            <w:sz w:val="24"/>
            <w:szCs w:val="24"/>
          </w:rPr>
          <w:t>arto.turunen@paperiliitto.fi</w:t>
        </w:r>
      </w:hyperlink>
    </w:p>
    <w:p w:rsidR="002A5CAB" w:rsidRPr="00594F79" w:rsidRDefault="002A5CAB" w:rsidP="002A5CAB">
      <w:pPr>
        <w:spacing w:after="0"/>
        <w:ind w:left="1304"/>
        <w:rPr>
          <w:rFonts w:ascii="Arial" w:hAnsi="Arial" w:cs="Arial"/>
          <w:sz w:val="24"/>
          <w:szCs w:val="24"/>
        </w:rPr>
      </w:pPr>
      <w:r w:rsidRPr="00594F79">
        <w:rPr>
          <w:rFonts w:ascii="Arial" w:hAnsi="Arial" w:cs="Arial"/>
          <w:sz w:val="24"/>
          <w:szCs w:val="24"/>
        </w:rPr>
        <w:t>puh 040 845 44 35</w:t>
      </w:r>
    </w:p>
    <w:sectPr w:rsidR="002A5CAB" w:rsidRPr="00594F79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79B" w:rsidRDefault="0059079B" w:rsidP="00974A32">
      <w:pPr>
        <w:spacing w:after="0" w:line="240" w:lineRule="auto"/>
      </w:pPr>
      <w:r>
        <w:separator/>
      </w:r>
    </w:p>
  </w:endnote>
  <w:endnote w:type="continuationSeparator" w:id="0">
    <w:p w:rsidR="0059079B" w:rsidRDefault="0059079B" w:rsidP="0097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32" w:rsidRDefault="00974A32">
    <w:pPr>
      <w:pStyle w:val="Alatunniste"/>
    </w:pPr>
    <w:r>
      <w:t xml:space="preserve">Paperityöväen </w:t>
    </w:r>
    <w:proofErr w:type="spellStart"/>
    <w:r>
      <w:t>tk</w:t>
    </w:r>
    <w:proofErr w:type="spellEnd"/>
    <w:r>
      <w:tab/>
    </w:r>
    <w:r>
      <w:tab/>
      <w:t>puh</w:t>
    </w:r>
    <w:r w:rsidR="002A5CAB">
      <w:t>.</w:t>
    </w:r>
    <w:r>
      <w:t xml:space="preserve"> 020 690 429</w:t>
    </w:r>
  </w:p>
  <w:p w:rsidR="00974A32" w:rsidRDefault="00974A32">
    <w:pPr>
      <w:pStyle w:val="Alatunniste"/>
    </w:pPr>
    <w:r>
      <w:t>PL 349</w:t>
    </w:r>
    <w:r>
      <w:tab/>
    </w:r>
    <w:r>
      <w:tab/>
    </w:r>
    <w:hyperlink r:id="rId1" w:history="1">
      <w:r w:rsidRPr="00FC2767">
        <w:rPr>
          <w:rStyle w:val="Hyperlinkki"/>
        </w:rPr>
        <w:t>www.paperiliitto.fi/tyottomyyskassa</w:t>
      </w:r>
    </w:hyperlink>
  </w:p>
  <w:p w:rsidR="00974A32" w:rsidRDefault="00974A32">
    <w:pPr>
      <w:pStyle w:val="Alatunniste"/>
    </w:pPr>
    <w:r>
      <w:t>00531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79B" w:rsidRDefault="0059079B" w:rsidP="00974A32">
      <w:pPr>
        <w:spacing w:after="0" w:line="240" w:lineRule="auto"/>
      </w:pPr>
      <w:r>
        <w:separator/>
      </w:r>
    </w:p>
  </w:footnote>
  <w:footnote w:type="continuationSeparator" w:id="0">
    <w:p w:rsidR="0059079B" w:rsidRDefault="0059079B" w:rsidP="0097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32" w:rsidRPr="00ED7B45" w:rsidRDefault="00ED7B45" w:rsidP="00ED7B45">
    <w:pPr>
      <w:pStyle w:val="Yltunnist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PAPERITYÖVÄEN TYÖTTÖMYYSKASSA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66DF"/>
    <w:multiLevelType w:val="multilevel"/>
    <w:tmpl w:val="740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5"/>
    <w:rsid w:val="00094AD6"/>
    <w:rsid w:val="002A5CAB"/>
    <w:rsid w:val="003C3F70"/>
    <w:rsid w:val="003D49AD"/>
    <w:rsid w:val="0059079B"/>
    <w:rsid w:val="00594F79"/>
    <w:rsid w:val="00601916"/>
    <w:rsid w:val="00661DB5"/>
    <w:rsid w:val="00974A32"/>
    <w:rsid w:val="009B2D8C"/>
    <w:rsid w:val="00C803E4"/>
    <w:rsid w:val="00CA151C"/>
    <w:rsid w:val="00E05E10"/>
    <w:rsid w:val="00ED7B45"/>
    <w:rsid w:val="00F60804"/>
    <w:rsid w:val="00F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D3D2-85F5-40D4-AD26-89CEEB60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661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661DB5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66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content-paragraph">
    <w:name w:val="content-paragraph"/>
    <w:basedOn w:val="Normaali"/>
    <w:rsid w:val="0066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661DB5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74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4A32"/>
  </w:style>
  <w:style w:type="paragraph" w:styleId="Alatunniste">
    <w:name w:val="footer"/>
    <w:basedOn w:val="Normaali"/>
    <w:link w:val="AlatunnisteChar"/>
    <w:uiPriority w:val="99"/>
    <w:unhideWhenUsed/>
    <w:rsid w:val="00974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4A32"/>
  </w:style>
  <w:style w:type="character" w:styleId="Ratkaisematonmaininta">
    <w:name w:val="Unresolved Mention"/>
    <w:basedOn w:val="Kappaleenoletusfontti"/>
    <w:uiPriority w:val="99"/>
    <w:semiHidden/>
    <w:unhideWhenUsed/>
    <w:rsid w:val="0097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o.turunen@paperiliit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periliitto.fi/tyottomyyskass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Arto</dc:creator>
  <cp:keywords/>
  <dc:description/>
  <cp:lastModifiedBy>Juha Viitala, UPM</cp:lastModifiedBy>
  <cp:revision>2</cp:revision>
  <dcterms:created xsi:type="dcterms:W3CDTF">2020-06-25T10:12:00Z</dcterms:created>
  <dcterms:modified xsi:type="dcterms:W3CDTF">2020-06-25T10:12:00Z</dcterms:modified>
</cp:coreProperties>
</file>